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9997D" w14:textId="77777777" w:rsidR="00AA5E53" w:rsidRDefault="00AA5E53" w:rsidP="00AA5E53">
      <w:pPr>
        <w:jc w:val="both"/>
        <w:rPr>
          <w:rFonts w:ascii="Arial" w:hAnsi="Arial" w:cs="Arial"/>
        </w:rPr>
      </w:pPr>
    </w:p>
    <w:p w14:paraId="27623899" w14:textId="731FD4C1" w:rsidR="00AA5E53" w:rsidRDefault="00AA5E53" w:rsidP="00AA5E5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Wronki, dnia 11.0</w:t>
      </w:r>
      <w:r w:rsidR="00070F04">
        <w:rPr>
          <w:rFonts w:ascii="Arial" w:hAnsi="Arial" w:cs="Arial"/>
        </w:rPr>
        <w:t>7</w:t>
      </w:r>
      <w:r>
        <w:rPr>
          <w:rFonts w:ascii="Arial" w:hAnsi="Arial" w:cs="Arial"/>
        </w:rPr>
        <w:t>.2025 r.</w:t>
      </w:r>
    </w:p>
    <w:p w14:paraId="131260D3" w14:textId="77777777" w:rsidR="00AA5E53" w:rsidRDefault="00AA5E53" w:rsidP="00AA5E53">
      <w:pPr>
        <w:jc w:val="right"/>
        <w:rPr>
          <w:rFonts w:ascii="Arial" w:hAnsi="Arial" w:cs="Arial"/>
        </w:rPr>
      </w:pPr>
    </w:p>
    <w:p w14:paraId="397F63D5" w14:textId="2D53DAB2" w:rsidR="00AA5E53" w:rsidRPr="00AA5E53" w:rsidRDefault="00AA5E53" w:rsidP="00AA5E53">
      <w:pPr>
        <w:jc w:val="center"/>
        <w:rPr>
          <w:rFonts w:ascii="Arial" w:hAnsi="Arial" w:cs="Arial"/>
          <w:b/>
          <w:bCs/>
        </w:rPr>
      </w:pPr>
      <w:r w:rsidRPr="00AA5E53">
        <w:rPr>
          <w:rFonts w:ascii="Arial" w:hAnsi="Arial" w:cs="Arial"/>
          <w:b/>
          <w:bCs/>
        </w:rPr>
        <w:t>OGŁOSZENIE O SPRZEDAŻY NIERUCHOMOŚCI</w:t>
      </w:r>
    </w:p>
    <w:p w14:paraId="7DC327E9" w14:textId="77777777" w:rsidR="00AA5E53" w:rsidRDefault="00AA5E53" w:rsidP="00AA5E53">
      <w:pPr>
        <w:jc w:val="both"/>
        <w:rPr>
          <w:rFonts w:ascii="Arial" w:hAnsi="Arial" w:cs="Arial"/>
        </w:rPr>
      </w:pPr>
    </w:p>
    <w:p w14:paraId="07DAA997" w14:textId="51B687A3" w:rsidR="00AA5E53" w:rsidRPr="00FF6370" w:rsidRDefault="00AA5E53" w:rsidP="00AA5E53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>Spółka Przedsiębiorstwo Komunalne spółka z ograniczoną odpowiedzialnością we Wronkach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sprzedaje prawo użytkowania wieczystego części nieruchomości gruntowej zapisanej w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księdze wieczystej prowadzonej przez Sąd Rejonowy w Szamotułach, V Wydział Ksiąg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Wieczystych o numerze KW nr PO1A/00045772/8</w:t>
      </w:r>
      <w:r>
        <w:rPr>
          <w:rFonts w:ascii="Arial" w:hAnsi="Arial" w:cs="Arial"/>
        </w:rPr>
        <w:t xml:space="preserve"> oraz KW nr PO1A/00045773/5</w:t>
      </w:r>
      <w:r w:rsidRPr="00AA5E53">
        <w:rPr>
          <w:rFonts w:ascii="Arial" w:hAnsi="Arial" w:cs="Arial"/>
        </w:rPr>
        <w:t xml:space="preserve"> obejmującej grunt działek o numerach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ewidencyjnych 51; 52; 85; 166; 167; 176; 178. 397; 398; 399; 407 i 408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 xml:space="preserve">o łącznej powierzchni </w:t>
      </w:r>
      <w:r>
        <w:rPr>
          <w:rFonts w:ascii="Arial" w:hAnsi="Arial" w:cs="Arial"/>
        </w:rPr>
        <w:t>36</w:t>
      </w:r>
      <w:r w:rsidRPr="00AA5E53">
        <w:rPr>
          <w:rFonts w:ascii="Arial" w:hAnsi="Arial" w:cs="Arial"/>
        </w:rPr>
        <w:t>,</w:t>
      </w:r>
      <w:r>
        <w:rPr>
          <w:rFonts w:ascii="Arial" w:hAnsi="Arial" w:cs="Arial"/>
        </w:rPr>
        <w:t>79</w:t>
      </w:r>
      <w:r w:rsidRPr="00AA5E53">
        <w:rPr>
          <w:rFonts w:ascii="Arial" w:hAnsi="Arial" w:cs="Arial"/>
        </w:rPr>
        <w:t xml:space="preserve"> ha wraz ze złożem kruszywa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naturalnego położonej w Popowie gmina Wronki, powiat Szamotuły, województwo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 xml:space="preserve">Wielkopolskie. </w:t>
      </w:r>
      <w:r w:rsidRPr="00FF6370">
        <w:rPr>
          <w:rFonts w:ascii="Arial" w:hAnsi="Arial" w:cs="Arial"/>
        </w:rPr>
        <w:t xml:space="preserve">Złoże posiada zatwierdzoną decyzją nr DSR-I.7427.10.2017 </w:t>
      </w:r>
      <w:r w:rsidR="00951481" w:rsidRPr="00FF6370">
        <w:rPr>
          <w:rFonts w:ascii="Arial" w:hAnsi="Arial" w:cs="Arial"/>
        </w:rPr>
        <w:t xml:space="preserve">z dnia 24.03.2017 r. </w:t>
      </w:r>
      <w:r w:rsidRPr="00FF6370">
        <w:rPr>
          <w:rFonts w:ascii="Arial" w:hAnsi="Arial" w:cs="Arial"/>
        </w:rPr>
        <w:t xml:space="preserve">dokumentację geologiczną złoża kruszywa naturalnego „Popowo I", w kat. B </w:t>
      </w:r>
      <w:r w:rsidR="00951481" w:rsidRPr="00FF6370">
        <w:rPr>
          <w:rFonts w:ascii="Arial" w:hAnsi="Arial" w:cs="Arial"/>
        </w:rPr>
        <w:t xml:space="preserve">ustalającą zasoby geologiczne złoża </w:t>
      </w:r>
      <w:r w:rsidRPr="00FF6370">
        <w:rPr>
          <w:rFonts w:ascii="Arial" w:hAnsi="Arial" w:cs="Arial"/>
        </w:rPr>
        <w:t>w ilości: 7 683,12 tys. ton.</w:t>
      </w:r>
    </w:p>
    <w:p w14:paraId="4625CAC2" w14:textId="106BC0E0" w:rsidR="00AA5E53" w:rsidRPr="00FF6370" w:rsidRDefault="00AA5E53" w:rsidP="00DE0838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 xml:space="preserve">Nieruchomość </w:t>
      </w:r>
      <w:r w:rsidRPr="00FF6370">
        <w:rPr>
          <w:rFonts w:ascii="Arial" w:hAnsi="Arial" w:cs="Arial"/>
        </w:rPr>
        <w:t>objęta jest studium uwarunkowań i kierunków zagospodarowania przestrzennego</w:t>
      </w:r>
      <w:r w:rsidR="00DE0838" w:rsidRPr="00FF6370">
        <w:rPr>
          <w:rFonts w:ascii="Arial" w:hAnsi="Arial" w:cs="Arial"/>
        </w:rPr>
        <w:t xml:space="preserve"> miasta Wronki (Uchwała </w:t>
      </w:r>
      <w:proofErr w:type="spellStart"/>
      <w:r w:rsidR="00DE0838" w:rsidRPr="00FF6370">
        <w:rPr>
          <w:rFonts w:ascii="Arial" w:hAnsi="Arial" w:cs="Arial"/>
        </w:rPr>
        <w:t>RMiG</w:t>
      </w:r>
      <w:proofErr w:type="spellEnd"/>
      <w:r w:rsidR="00DE0838" w:rsidRPr="00FF6370">
        <w:rPr>
          <w:rFonts w:ascii="Arial" w:hAnsi="Arial" w:cs="Arial"/>
        </w:rPr>
        <w:t xml:space="preserve"> Wronki LI/430/2018 z dnia 2018-06-28)</w:t>
      </w:r>
      <w:r w:rsidRPr="00FF6370">
        <w:rPr>
          <w:rFonts w:ascii="Arial" w:hAnsi="Arial" w:cs="Arial"/>
        </w:rPr>
        <w:t xml:space="preserve">, w którym </w:t>
      </w:r>
      <w:r w:rsidR="00951481" w:rsidRPr="00FF6370">
        <w:rPr>
          <w:rFonts w:ascii="Arial" w:hAnsi="Arial" w:cs="Arial"/>
        </w:rPr>
        <w:t xml:space="preserve">ww. </w:t>
      </w:r>
      <w:r w:rsidRPr="00FF6370">
        <w:rPr>
          <w:rFonts w:ascii="Arial" w:hAnsi="Arial" w:cs="Arial"/>
        </w:rPr>
        <w:t xml:space="preserve">działki położone są na terenie </w:t>
      </w:r>
      <w:r w:rsidR="00DE0838" w:rsidRPr="00FF6370">
        <w:rPr>
          <w:rFonts w:ascii="Arial" w:hAnsi="Arial" w:cs="Arial"/>
        </w:rPr>
        <w:t xml:space="preserve">sklasyfikowanym jako tereny </w:t>
      </w:r>
      <w:r w:rsidRPr="00FF6370">
        <w:rPr>
          <w:rFonts w:ascii="Arial" w:hAnsi="Arial" w:cs="Arial"/>
        </w:rPr>
        <w:t>rolnicze z dopuszczeniem powierzchniowej eksploatacji kopaliny naturalnej</w:t>
      </w:r>
      <w:r w:rsidR="00DE0838" w:rsidRPr="00FF6370">
        <w:rPr>
          <w:rFonts w:ascii="Arial" w:hAnsi="Arial" w:cs="Arial"/>
        </w:rPr>
        <w:t xml:space="preserve">, </w:t>
      </w:r>
      <w:r w:rsidRPr="00FF6370">
        <w:rPr>
          <w:rFonts w:ascii="Arial" w:hAnsi="Arial" w:cs="Arial"/>
        </w:rPr>
        <w:t xml:space="preserve">lokalizacji </w:t>
      </w:r>
      <w:r w:rsidR="00DE0838" w:rsidRPr="00FF6370">
        <w:rPr>
          <w:rFonts w:ascii="Arial" w:hAnsi="Arial" w:cs="Arial"/>
        </w:rPr>
        <w:t xml:space="preserve">infrastruktury technicznej oraz </w:t>
      </w:r>
      <w:r w:rsidRPr="00FF6370">
        <w:rPr>
          <w:rFonts w:ascii="Arial" w:hAnsi="Arial" w:cs="Arial"/>
        </w:rPr>
        <w:t>urządzeń do produkcji odnawialnych źródeł energii wraz ze strefą ich oddziaływania</w:t>
      </w:r>
      <w:r w:rsidR="00DE0838" w:rsidRPr="00FF6370">
        <w:rPr>
          <w:rFonts w:ascii="Arial" w:hAnsi="Arial" w:cs="Arial"/>
        </w:rPr>
        <w:t xml:space="preserve"> (R/PG)</w:t>
      </w:r>
      <w:r w:rsidR="005435E8" w:rsidRPr="00FF6370">
        <w:rPr>
          <w:rFonts w:ascii="Arial" w:hAnsi="Arial" w:cs="Arial"/>
        </w:rPr>
        <w:t>.</w:t>
      </w:r>
    </w:p>
    <w:p w14:paraId="2C192FE9" w14:textId="26B46FD8" w:rsidR="00AA5E53" w:rsidRPr="00AA5E53" w:rsidRDefault="00AA5E53" w:rsidP="00AA5E53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>Przedmiotowa nieruchomość leży w obszarze Natura 2000 – obszary Ptasie Puszcza Notecka,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a ponadto na obszarze chronionego krajobrazu Puszcza Notecka.</w:t>
      </w:r>
    </w:p>
    <w:p w14:paraId="33C2E55C" w14:textId="435D7FA6" w:rsidR="00AA5E53" w:rsidRPr="00AA5E53" w:rsidRDefault="00AA5E53" w:rsidP="00AA5E53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>Oferty kupna przedmiotowej nieruchomości należy składać pisemnie w siedzibie Spółki w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 xml:space="preserve">terminie do dnia </w:t>
      </w:r>
      <w:r w:rsidR="00070F04">
        <w:rPr>
          <w:rFonts w:ascii="Arial" w:hAnsi="Arial" w:cs="Arial"/>
        </w:rPr>
        <w:t>4 sierpnia</w:t>
      </w:r>
      <w:r w:rsidRPr="00AA5E53">
        <w:rPr>
          <w:rFonts w:ascii="Arial" w:hAnsi="Arial" w:cs="Arial"/>
        </w:rPr>
        <w:t xml:space="preserve"> 2025 r. </w:t>
      </w:r>
      <w:r w:rsidR="00FF6370">
        <w:rPr>
          <w:rFonts w:ascii="Arial" w:hAnsi="Arial" w:cs="Arial"/>
        </w:rPr>
        <w:t>do godziny 1</w:t>
      </w:r>
      <w:r w:rsidR="00DB5F5A">
        <w:rPr>
          <w:rFonts w:ascii="Arial" w:hAnsi="Arial" w:cs="Arial"/>
        </w:rPr>
        <w:t>1</w:t>
      </w:r>
      <w:r w:rsidR="00FF6370">
        <w:rPr>
          <w:rFonts w:ascii="Arial" w:hAnsi="Arial" w:cs="Arial"/>
        </w:rPr>
        <w:t xml:space="preserve">:00. </w:t>
      </w:r>
      <w:r w:rsidRPr="00AA5E53">
        <w:rPr>
          <w:rFonts w:ascii="Arial" w:hAnsi="Arial" w:cs="Arial"/>
        </w:rPr>
        <w:t>W przypadku dwóch lub więcej ofert zakupu ww.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nieruchomości, Spółka rozpocznie negocjacje z podmiotami, które złożyły swoje oferty, w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celu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wyboru najkorzystniejszej oferty.</w:t>
      </w:r>
    </w:p>
    <w:p w14:paraId="6F44E908" w14:textId="5C15EDD9" w:rsidR="00AA5E53" w:rsidRDefault="00AA5E53" w:rsidP="00AA5E53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>Oferta kupna przedmiotowej nieruchomości winna wskazywać kwotę zakupu wraz ze stawką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 xml:space="preserve">podatku VAT obowiązującą w dniu złożenia oferty. Cena minimalna: </w:t>
      </w:r>
      <w:r>
        <w:rPr>
          <w:rFonts w:ascii="Arial" w:hAnsi="Arial" w:cs="Arial"/>
        </w:rPr>
        <w:t>36</w:t>
      </w:r>
      <w:r w:rsidRPr="00AA5E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583</w:t>
      </w:r>
      <w:r w:rsidRPr="00AA5E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4</w:t>
      </w:r>
      <w:r w:rsidRPr="00AA5E53">
        <w:rPr>
          <w:rFonts w:ascii="Arial" w:hAnsi="Arial" w:cs="Arial"/>
        </w:rPr>
        <w:t>00,00 zł</w:t>
      </w:r>
      <w:r>
        <w:rPr>
          <w:rFonts w:ascii="Arial" w:hAnsi="Arial" w:cs="Arial"/>
        </w:rPr>
        <w:t xml:space="preserve"> </w:t>
      </w:r>
      <w:r w:rsidR="009B018F">
        <w:rPr>
          <w:rFonts w:ascii="Arial" w:hAnsi="Arial" w:cs="Arial"/>
        </w:rPr>
        <w:t>netto</w:t>
      </w:r>
      <w:r w:rsidR="00070F04">
        <w:rPr>
          <w:rFonts w:ascii="Arial" w:hAnsi="Arial" w:cs="Arial"/>
        </w:rPr>
        <w:t>*</w:t>
      </w:r>
      <w:r w:rsidRPr="00AA5E53">
        <w:rPr>
          <w:rFonts w:ascii="Arial" w:hAnsi="Arial" w:cs="Arial"/>
        </w:rPr>
        <w:t>.</w:t>
      </w:r>
    </w:p>
    <w:p w14:paraId="4A06DDB9" w14:textId="3193ADE3" w:rsidR="00BB6997" w:rsidRDefault="00AA5E53" w:rsidP="00AA5E53">
      <w:pPr>
        <w:jc w:val="both"/>
        <w:rPr>
          <w:rFonts w:ascii="Arial" w:hAnsi="Arial" w:cs="Arial"/>
        </w:rPr>
      </w:pPr>
      <w:r w:rsidRPr="00AA5E53">
        <w:rPr>
          <w:rFonts w:ascii="Arial" w:hAnsi="Arial" w:cs="Arial"/>
        </w:rPr>
        <w:t>Dodatkowe informacje o sprzedawanej nieruchomości można uzyskać w sekretariacie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Przedsiębiorstwa Komunalnego Sp. z o.o. we Wronkach, nr tel. 67 254-02-04,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 xml:space="preserve">e-mail: </w:t>
      </w:r>
      <w:hyperlink r:id="rId7" w:history="1">
        <w:r w:rsidRPr="00C70845">
          <w:rPr>
            <w:rStyle w:val="Hipercze"/>
            <w:rFonts w:ascii="Arial" w:hAnsi="Arial" w:cs="Arial"/>
          </w:rPr>
          <w:t>sekretariat@pkwronki.pl</w:t>
        </w:r>
      </w:hyperlink>
      <w:r w:rsidRPr="00AA5E53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W siedzibie Spółki dostępne są dokumenty związane z przedmiotową nieruchomością – po</w:t>
      </w:r>
      <w:r>
        <w:rPr>
          <w:rFonts w:ascii="Arial" w:hAnsi="Arial" w:cs="Arial"/>
        </w:rPr>
        <w:t xml:space="preserve"> </w:t>
      </w:r>
      <w:r w:rsidRPr="00AA5E53">
        <w:rPr>
          <w:rFonts w:ascii="Arial" w:hAnsi="Arial" w:cs="Arial"/>
        </w:rPr>
        <w:t>wcześniejszym umówieniu.</w:t>
      </w:r>
    </w:p>
    <w:p w14:paraId="4A0AA53C" w14:textId="77777777" w:rsidR="00070F04" w:rsidRDefault="00070F04" w:rsidP="00DB5F5A">
      <w:pPr>
        <w:jc w:val="right"/>
        <w:rPr>
          <w:rFonts w:ascii="Arial" w:hAnsi="Arial" w:cs="Arial"/>
        </w:rPr>
      </w:pPr>
    </w:p>
    <w:p w14:paraId="0A802839" w14:textId="4084E3AC" w:rsidR="00070F04" w:rsidRDefault="00DB5F5A" w:rsidP="00070F0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Szczegółowe informacje dotyczące postępowania zawarte zostały w procedurze sprzedaży nieruchomości.</w:t>
      </w:r>
    </w:p>
    <w:p w14:paraId="318EBB5A" w14:textId="77777777" w:rsidR="00070F04" w:rsidRDefault="00070F04" w:rsidP="00070F04">
      <w:pPr>
        <w:jc w:val="both"/>
        <w:rPr>
          <w:rFonts w:ascii="Arial" w:hAnsi="Arial" w:cs="Arial"/>
        </w:rPr>
      </w:pPr>
    </w:p>
    <w:p w14:paraId="280707EE" w14:textId="7B0FBFF8" w:rsidR="00070F04" w:rsidRPr="00070F04" w:rsidRDefault="00070F04" w:rsidP="00070F04">
      <w:pPr>
        <w:jc w:val="both"/>
        <w:rPr>
          <w:rFonts w:ascii="Arial" w:hAnsi="Arial" w:cs="Arial"/>
          <w:sz w:val="18"/>
          <w:szCs w:val="18"/>
        </w:rPr>
      </w:pPr>
      <w:r w:rsidRPr="00070F04">
        <w:rPr>
          <w:rFonts w:ascii="Arial" w:hAnsi="Arial" w:cs="Arial"/>
          <w:sz w:val="18"/>
          <w:szCs w:val="18"/>
        </w:rPr>
        <w:t>*dla działek o numerach 85, 176, 178, 397, 407</w:t>
      </w:r>
      <w:r>
        <w:rPr>
          <w:rFonts w:ascii="Arial" w:hAnsi="Arial" w:cs="Arial"/>
          <w:sz w:val="18"/>
          <w:szCs w:val="18"/>
        </w:rPr>
        <w:t xml:space="preserve"> nie posiadających wydanej decyzji o Warunkach Zabudowy</w:t>
      </w:r>
      <w:r w:rsidRPr="00070F04">
        <w:rPr>
          <w:rFonts w:ascii="Arial" w:hAnsi="Arial" w:cs="Arial"/>
          <w:sz w:val="18"/>
          <w:szCs w:val="18"/>
        </w:rPr>
        <w:t xml:space="preserve"> obowiązuje ustawowe zwolnienie z podatku VAT. Szczegółowe naliczenia wartości dla poszczególnych działek znajdują się w załączniku nr 1 do niniejszego postępowania </w:t>
      </w:r>
    </w:p>
    <w:sectPr w:rsidR="00070F04" w:rsidRPr="00070F0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C8B80" w14:textId="77777777" w:rsidR="008E0CBB" w:rsidRDefault="008E0CBB" w:rsidP="00AA5E53">
      <w:pPr>
        <w:spacing w:after="0" w:line="240" w:lineRule="auto"/>
      </w:pPr>
      <w:r>
        <w:separator/>
      </w:r>
    </w:p>
  </w:endnote>
  <w:endnote w:type="continuationSeparator" w:id="0">
    <w:p w14:paraId="2F398C28" w14:textId="77777777" w:rsidR="008E0CBB" w:rsidRDefault="008E0CBB" w:rsidP="00AA5E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B821C" w14:textId="77777777" w:rsidR="008E0CBB" w:rsidRDefault="008E0CBB" w:rsidP="00AA5E53">
      <w:pPr>
        <w:spacing w:after="0" w:line="240" w:lineRule="auto"/>
      </w:pPr>
      <w:r>
        <w:separator/>
      </w:r>
    </w:p>
  </w:footnote>
  <w:footnote w:type="continuationSeparator" w:id="0">
    <w:p w14:paraId="31D71F82" w14:textId="77777777" w:rsidR="008E0CBB" w:rsidRDefault="008E0CBB" w:rsidP="00AA5E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22E3C" w14:textId="0D9BB641" w:rsidR="00AA5E53" w:rsidRDefault="00AA5E53">
    <w:pPr>
      <w:pStyle w:val="Nagwek"/>
    </w:pPr>
    <w:r>
      <w:rPr>
        <w:noProof/>
      </w:rPr>
      <w:drawing>
        <wp:inline distT="0" distB="0" distL="0" distR="0" wp14:anchorId="46D38021" wp14:editId="2EFBD15D">
          <wp:extent cx="5761355" cy="780415"/>
          <wp:effectExtent l="0" t="0" r="0" b="635"/>
          <wp:docPr id="90598282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80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16EC5"/>
    <w:multiLevelType w:val="hybridMultilevel"/>
    <w:tmpl w:val="253E21B0"/>
    <w:lvl w:ilvl="0" w:tplc="10060DE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479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25B"/>
    <w:rsid w:val="00070F04"/>
    <w:rsid w:val="000D71B4"/>
    <w:rsid w:val="003951D8"/>
    <w:rsid w:val="003B61A0"/>
    <w:rsid w:val="003D08E5"/>
    <w:rsid w:val="004429A8"/>
    <w:rsid w:val="005435E8"/>
    <w:rsid w:val="005451F1"/>
    <w:rsid w:val="00595B3F"/>
    <w:rsid w:val="00637CAF"/>
    <w:rsid w:val="0074125B"/>
    <w:rsid w:val="00746714"/>
    <w:rsid w:val="00780F61"/>
    <w:rsid w:val="00795DC7"/>
    <w:rsid w:val="008E0CBB"/>
    <w:rsid w:val="00951481"/>
    <w:rsid w:val="009924E9"/>
    <w:rsid w:val="009B018F"/>
    <w:rsid w:val="009E5682"/>
    <w:rsid w:val="00A7034F"/>
    <w:rsid w:val="00AA5E53"/>
    <w:rsid w:val="00BB6997"/>
    <w:rsid w:val="00DB08B4"/>
    <w:rsid w:val="00DB5F5A"/>
    <w:rsid w:val="00DE0838"/>
    <w:rsid w:val="00EB58A1"/>
    <w:rsid w:val="00EC3F3D"/>
    <w:rsid w:val="00F03844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533CC7"/>
  <w15:chartTrackingRefBased/>
  <w15:docId w15:val="{19F5D268-6B1B-4711-842B-070CC4428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412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12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412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412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412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412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412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412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412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12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12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412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4125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4125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4125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4125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4125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4125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412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12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12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412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412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4125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4125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4125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412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4125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4125B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A5E53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A5E53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AA5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A5E53"/>
  </w:style>
  <w:style w:type="paragraph" w:styleId="Stopka">
    <w:name w:val="footer"/>
    <w:basedOn w:val="Normalny"/>
    <w:link w:val="StopkaZnak"/>
    <w:uiPriority w:val="99"/>
    <w:unhideWhenUsed/>
    <w:rsid w:val="00AA5E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A5E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pkwron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378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</dc:creator>
  <cp:keywords/>
  <dc:description/>
  <cp:lastModifiedBy>Paulina</cp:lastModifiedBy>
  <cp:revision>6</cp:revision>
  <dcterms:created xsi:type="dcterms:W3CDTF">2025-06-11T09:05:00Z</dcterms:created>
  <dcterms:modified xsi:type="dcterms:W3CDTF">2025-07-10T08:26:00Z</dcterms:modified>
</cp:coreProperties>
</file>